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174" w:rsidRPr="001C7174" w:rsidRDefault="001C7174" w:rsidP="001C7174">
      <w:pPr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69D02D" wp14:editId="1F641382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D4D2ECD" wp14:editId="750960BC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3D10C94" wp14:editId="05DC3C0C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F84743" wp14:editId="0BD2CA4E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A7DAA5" wp14:editId="327BAA48">
            <wp:extent cx="467995" cy="446405"/>
            <wp:effectExtent l="0" t="0" r="8255" b="0"/>
            <wp:docPr id="12" name="Picture 12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D406ACA" wp14:editId="3B4DB108">
            <wp:extent cx="329565" cy="446405"/>
            <wp:effectExtent l="0" t="0" r="0" b="0"/>
            <wp:docPr id="11" name="Picture 11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EB552F">
        <w:rPr>
          <w:rFonts w:ascii="Arial Black" w:hAnsi="Arial Black"/>
          <w:b/>
          <w:noProof/>
          <w:sz w:val="52"/>
        </w:rPr>
        <w:t>Unit Plan</w:t>
      </w:r>
      <w:r w:rsidR="00EB552F" w:rsidRPr="00EB552F">
        <w:rPr>
          <w:rFonts w:ascii="Arial Black" w:hAnsi="Arial Black"/>
          <w:b/>
          <w:noProof/>
          <w:sz w:val="52"/>
        </w:rPr>
        <w:t xml:space="preserve"> 3A</w:t>
      </w:r>
      <w:r w:rsidRPr="00EB552F">
        <w:rPr>
          <w:rFonts w:ascii="Century Gothic" w:hAnsi="Century Gothic"/>
          <w:b/>
          <w:noProof/>
          <w:sz w:val="52"/>
        </w:rPr>
        <w:t xml:space="preserve"> </w:t>
      </w:r>
      <w:r w:rsidRPr="00EB552F">
        <w:rPr>
          <w:rFonts w:ascii="Century Gothic" w:hAnsi="Century Gothic"/>
          <w:noProof/>
          <w:color w:val="0000FF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8D5E18" wp14:editId="005F7E90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A87047F" wp14:editId="58C46017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0A7466C" wp14:editId="2C455E93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C49EFDD" wp14:editId="3B83DB0C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74D918F" wp14:editId="45D5CB6E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5EA0272" wp14:editId="6D6C8DD4">
            <wp:extent cx="329565" cy="457200"/>
            <wp:effectExtent l="0" t="0" r="0" b="0"/>
            <wp:docPr id="2" name="Picture 2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889E39E" wp14:editId="5CEE09ED">
            <wp:extent cx="425450" cy="393700"/>
            <wp:effectExtent l="0" t="0" r="0" b="6350"/>
            <wp:docPr id="1" name="Picture 1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3356" w:type="dxa"/>
        <w:tblLook w:val="04A0" w:firstRow="1" w:lastRow="0" w:firstColumn="1" w:lastColumn="0" w:noHBand="0" w:noVBand="1"/>
      </w:tblPr>
      <w:tblGrid>
        <w:gridCol w:w="2671"/>
        <w:gridCol w:w="2671"/>
        <w:gridCol w:w="2671"/>
        <w:gridCol w:w="2671"/>
        <w:gridCol w:w="2672"/>
      </w:tblGrid>
      <w:tr w:rsidR="001C7174" w:rsidRPr="00EB552F" w:rsidTr="00EB552F">
        <w:trPr>
          <w:trHeight w:val="413"/>
        </w:trPr>
        <w:tc>
          <w:tcPr>
            <w:tcW w:w="2671" w:type="dxa"/>
            <w:shd w:val="clear" w:color="auto" w:fill="0070C0"/>
          </w:tcPr>
          <w:p w:rsidR="001C7174" w:rsidRPr="00EB552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 xml:space="preserve">Standards </w:t>
            </w:r>
          </w:p>
        </w:tc>
        <w:tc>
          <w:tcPr>
            <w:tcW w:w="2671" w:type="dxa"/>
            <w:shd w:val="clear" w:color="auto" w:fill="0070C0"/>
          </w:tcPr>
          <w:p w:rsidR="001C7174" w:rsidRPr="00EB552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 xml:space="preserve">Standards </w:t>
            </w:r>
          </w:p>
        </w:tc>
        <w:tc>
          <w:tcPr>
            <w:tcW w:w="2671" w:type="dxa"/>
            <w:shd w:val="clear" w:color="auto" w:fill="0070C0"/>
          </w:tcPr>
          <w:p w:rsidR="001C7174" w:rsidRPr="00EB552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 xml:space="preserve">Standards </w:t>
            </w:r>
          </w:p>
        </w:tc>
        <w:tc>
          <w:tcPr>
            <w:tcW w:w="2671" w:type="dxa"/>
            <w:shd w:val="clear" w:color="auto" w:fill="0070C0"/>
          </w:tcPr>
          <w:p w:rsidR="001C7174" w:rsidRPr="00EB552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 xml:space="preserve">Standards </w:t>
            </w:r>
          </w:p>
        </w:tc>
        <w:tc>
          <w:tcPr>
            <w:tcW w:w="2672" w:type="dxa"/>
            <w:shd w:val="clear" w:color="auto" w:fill="0070C0"/>
          </w:tcPr>
          <w:p w:rsidR="001C7174" w:rsidRPr="00EB552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 xml:space="preserve">Standards </w:t>
            </w:r>
          </w:p>
        </w:tc>
      </w:tr>
      <w:tr w:rsidR="006B202D" w:rsidRPr="00EB552F" w:rsidTr="006B202D">
        <w:trPr>
          <w:trHeight w:val="800"/>
        </w:trPr>
        <w:tc>
          <w:tcPr>
            <w:tcW w:w="2671" w:type="dxa"/>
          </w:tcPr>
          <w:p w:rsidR="00EB552F" w:rsidRPr="00EB552F" w:rsidRDefault="006B202D" w:rsidP="006B202D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Reading</w:t>
            </w:r>
            <w:r w:rsidR="00F11667" w:rsidRPr="00EB552F">
              <w:rPr>
                <w:rFonts w:ascii="Arial" w:hAnsi="Arial" w:cs="Arial"/>
                <w:b/>
              </w:rPr>
              <w:t xml:space="preserve">: </w:t>
            </w:r>
          </w:p>
          <w:p w:rsidR="006B202D" w:rsidRPr="00EB552F" w:rsidRDefault="00F11667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EB552F">
              <w:rPr>
                <w:rFonts w:ascii="Arial" w:hAnsi="Arial" w:cs="Arial"/>
              </w:rPr>
              <w:t xml:space="preserve">Compare and contrast two or more characters in a text. </w:t>
            </w:r>
          </w:p>
        </w:tc>
        <w:tc>
          <w:tcPr>
            <w:tcW w:w="2671" w:type="dxa"/>
          </w:tcPr>
          <w:p w:rsidR="00EB552F" w:rsidRPr="00EB552F" w:rsidRDefault="006B202D" w:rsidP="006B202D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Reading</w:t>
            </w:r>
            <w:r w:rsidR="0086681D" w:rsidRPr="00EB552F">
              <w:rPr>
                <w:rFonts w:ascii="Arial" w:hAnsi="Arial" w:cs="Arial"/>
                <w:b/>
              </w:rPr>
              <w:t xml:space="preserve">: </w:t>
            </w:r>
          </w:p>
          <w:p w:rsidR="006B202D" w:rsidRPr="00EB552F" w:rsidRDefault="0086681D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EB552F">
              <w:rPr>
                <w:rFonts w:ascii="Arial" w:hAnsi="Arial" w:cs="Arial"/>
              </w:rPr>
              <w:t>Determine how point of view influences how events are described in a text.</w:t>
            </w:r>
          </w:p>
        </w:tc>
        <w:tc>
          <w:tcPr>
            <w:tcW w:w="2671" w:type="dxa"/>
          </w:tcPr>
          <w:p w:rsidR="00EB552F" w:rsidRPr="00EB552F" w:rsidRDefault="006B202D" w:rsidP="006B202D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Reading</w:t>
            </w:r>
            <w:r w:rsidR="0086681D" w:rsidRPr="00EB552F">
              <w:rPr>
                <w:rFonts w:ascii="Arial" w:hAnsi="Arial" w:cs="Arial"/>
                <w:b/>
              </w:rPr>
              <w:t xml:space="preserve">: </w:t>
            </w:r>
          </w:p>
          <w:p w:rsidR="006B202D" w:rsidRPr="00EB552F" w:rsidRDefault="0086681D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EB552F">
              <w:rPr>
                <w:rFonts w:ascii="Arial" w:hAnsi="Arial" w:cs="Arial"/>
              </w:rPr>
              <w:t xml:space="preserve">Sensory details and figurative language help readers visualize characters and events. </w:t>
            </w:r>
          </w:p>
        </w:tc>
        <w:tc>
          <w:tcPr>
            <w:tcW w:w="2671" w:type="dxa"/>
          </w:tcPr>
          <w:p w:rsidR="00EB552F" w:rsidRPr="00EB552F" w:rsidRDefault="006B202D" w:rsidP="006B202D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Reading</w:t>
            </w:r>
            <w:r w:rsidR="00391263" w:rsidRPr="00EB552F">
              <w:rPr>
                <w:rFonts w:ascii="Arial" w:hAnsi="Arial" w:cs="Arial"/>
                <w:b/>
              </w:rPr>
              <w:t xml:space="preserve">: </w:t>
            </w:r>
          </w:p>
          <w:p w:rsidR="006B202D" w:rsidRPr="00EB552F" w:rsidRDefault="00C53701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EB552F">
              <w:rPr>
                <w:rFonts w:ascii="Arial" w:hAnsi="Arial" w:cs="Arial"/>
              </w:rPr>
              <w:t>Identify visual elements.</w:t>
            </w:r>
          </w:p>
        </w:tc>
        <w:tc>
          <w:tcPr>
            <w:tcW w:w="2672" w:type="dxa"/>
          </w:tcPr>
          <w:p w:rsidR="00EB552F" w:rsidRPr="00EB552F" w:rsidRDefault="006B202D" w:rsidP="006B202D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Reading</w:t>
            </w:r>
            <w:r w:rsidR="00391263" w:rsidRPr="00EB552F">
              <w:rPr>
                <w:rFonts w:ascii="Arial" w:hAnsi="Arial" w:cs="Arial"/>
                <w:b/>
              </w:rPr>
              <w:t xml:space="preserve">: </w:t>
            </w:r>
          </w:p>
          <w:p w:rsidR="006B202D" w:rsidRPr="00EB552F" w:rsidRDefault="00391263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EB552F">
              <w:rPr>
                <w:rFonts w:ascii="Arial" w:hAnsi="Arial" w:cs="Arial"/>
              </w:rPr>
              <w:t>Compare and contrast events in the story.</w:t>
            </w:r>
          </w:p>
        </w:tc>
      </w:tr>
      <w:tr w:rsidR="001C7174" w:rsidRPr="00EB552F" w:rsidTr="006B202D">
        <w:trPr>
          <w:trHeight w:val="809"/>
        </w:trPr>
        <w:tc>
          <w:tcPr>
            <w:tcW w:w="2671" w:type="dxa"/>
          </w:tcPr>
          <w:p w:rsidR="00EB552F" w:rsidRPr="00EB552F" w:rsidRDefault="006B202D" w:rsidP="006B202D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Writing</w:t>
            </w:r>
            <w:r w:rsidR="0086681D" w:rsidRPr="00EB552F">
              <w:rPr>
                <w:rFonts w:ascii="Arial" w:hAnsi="Arial" w:cs="Arial"/>
                <w:b/>
              </w:rPr>
              <w:t xml:space="preserve">: </w:t>
            </w:r>
          </w:p>
          <w:p w:rsidR="001C7174" w:rsidRPr="00EB552F" w:rsidRDefault="0086681D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EB552F">
              <w:rPr>
                <w:rFonts w:ascii="Arial" w:hAnsi="Arial" w:cs="Arial"/>
              </w:rPr>
              <w:t xml:space="preserve">Establish a situation in a science fiction narrative. </w:t>
            </w:r>
          </w:p>
        </w:tc>
        <w:tc>
          <w:tcPr>
            <w:tcW w:w="2671" w:type="dxa"/>
          </w:tcPr>
          <w:p w:rsidR="00EB552F" w:rsidRDefault="006B202D" w:rsidP="006B202D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  <w:b/>
              </w:rPr>
              <w:t>Writing</w:t>
            </w:r>
            <w:r w:rsidR="0086681D" w:rsidRPr="00EB552F">
              <w:rPr>
                <w:rFonts w:ascii="Arial" w:hAnsi="Arial" w:cs="Arial"/>
              </w:rPr>
              <w:t xml:space="preserve">: </w:t>
            </w:r>
          </w:p>
          <w:p w:rsidR="001C7174" w:rsidRPr="00EB552F" w:rsidRDefault="0086681D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EB552F">
              <w:rPr>
                <w:rFonts w:ascii="Arial" w:hAnsi="Arial" w:cs="Arial"/>
              </w:rPr>
              <w:t>Establish point of view in a science fiction narrative.</w:t>
            </w:r>
          </w:p>
        </w:tc>
        <w:tc>
          <w:tcPr>
            <w:tcW w:w="2671" w:type="dxa"/>
          </w:tcPr>
          <w:p w:rsidR="00EB552F" w:rsidRPr="00EB552F" w:rsidRDefault="006B202D" w:rsidP="006B202D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Writing</w:t>
            </w:r>
            <w:r w:rsidR="0086681D" w:rsidRPr="00EB552F">
              <w:rPr>
                <w:rFonts w:ascii="Arial" w:hAnsi="Arial" w:cs="Arial"/>
                <w:b/>
              </w:rPr>
              <w:t xml:space="preserve">: </w:t>
            </w:r>
          </w:p>
          <w:p w:rsidR="001C7174" w:rsidRPr="00EB552F" w:rsidRDefault="0086681D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EB552F">
              <w:rPr>
                <w:rFonts w:ascii="Arial" w:hAnsi="Arial" w:cs="Arial"/>
              </w:rPr>
              <w:t xml:space="preserve">Use descriptions to develop characters in a science fiction text. </w:t>
            </w:r>
          </w:p>
        </w:tc>
        <w:tc>
          <w:tcPr>
            <w:tcW w:w="2671" w:type="dxa"/>
          </w:tcPr>
          <w:p w:rsidR="00EB552F" w:rsidRPr="00EB552F" w:rsidRDefault="006B202D" w:rsidP="006B202D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Writing</w:t>
            </w:r>
            <w:r w:rsidR="00391263" w:rsidRPr="00EB552F">
              <w:rPr>
                <w:rFonts w:ascii="Arial" w:hAnsi="Arial" w:cs="Arial"/>
                <w:b/>
              </w:rPr>
              <w:t>:</w:t>
            </w:r>
          </w:p>
          <w:p w:rsidR="001C7174" w:rsidRPr="00EB552F" w:rsidRDefault="00391263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EB552F">
              <w:rPr>
                <w:rFonts w:ascii="Arial" w:hAnsi="Arial" w:cs="Arial"/>
              </w:rPr>
              <w:t>Organize the events of a science fiction narrative.</w:t>
            </w:r>
          </w:p>
        </w:tc>
        <w:tc>
          <w:tcPr>
            <w:tcW w:w="2672" w:type="dxa"/>
          </w:tcPr>
          <w:p w:rsidR="00EB552F" w:rsidRPr="00EB552F" w:rsidRDefault="006B202D" w:rsidP="006B202D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Writing</w:t>
            </w:r>
            <w:r w:rsidR="00391263" w:rsidRPr="00EB552F">
              <w:rPr>
                <w:rFonts w:ascii="Arial" w:hAnsi="Arial" w:cs="Arial"/>
                <w:b/>
              </w:rPr>
              <w:t xml:space="preserve">: </w:t>
            </w:r>
          </w:p>
          <w:p w:rsidR="001C7174" w:rsidRPr="00EB552F" w:rsidRDefault="00391263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EB552F">
              <w:rPr>
                <w:rFonts w:ascii="Arial" w:hAnsi="Arial" w:cs="Arial"/>
              </w:rPr>
              <w:t>Develop characters’ responses to situations and events</w:t>
            </w:r>
          </w:p>
        </w:tc>
      </w:tr>
      <w:tr w:rsidR="001C7174" w:rsidRPr="00EB552F" w:rsidTr="00EB552F">
        <w:trPr>
          <w:trHeight w:val="368"/>
        </w:trPr>
        <w:tc>
          <w:tcPr>
            <w:tcW w:w="2671" w:type="dxa"/>
            <w:shd w:val="clear" w:color="auto" w:fill="0070C0"/>
          </w:tcPr>
          <w:p w:rsidR="001C7174" w:rsidRPr="00EB552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1" w:type="dxa"/>
            <w:shd w:val="clear" w:color="auto" w:fill="0070C0"/>
          </w:tcPr>
          <w:p w:rsidR="001C7174" w:rsidRPr="00EB552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1" w:type="dxa"/>
            <w:shd w:val="clear" w:color="auto" w:fill="0070C0"/>
          </w:tcPr>
          <w:p w:rsidR="001C7174" w:rsidRPr="00EB552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1" w:type="dxa"/>
            <w:shd w:val="clear" w:color="auto" w:fill="0070C0"/>
          </w:tcPr>
          <w:p w:rsidR="001C7174" w:rsidRPr="00EB552F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EB552F" w:rsidRPr="00EB552F" w:rsidRDefault="00EB552F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2" w:type="dxa"/>
            <w:shd w:val="clear" w:color="auto" w:fill="0070C0"/>
          </w:tcPr>
          <w:p w:rsidR="001C7174" w:rsidRPr="00EB552F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EB552F" w:rsidRPr="00EB552F" w:rsidRDefault="00EB552F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</w:tr>
      <w:tr w:rsidR="006B202D" w:rsidRPr="00EB552F" w:rsidTr="006B202D">
        <w:trPr>
          <w:trHeight w:val="683"/>
        </w:trPr>
        <w:tc>
          <w:tcPr>
            <w:tcW w:w="2671" w:type="dxa"/>
          </w:tcPr>
          <w:p w:rsidR="00EB552F" w:rsidRDefault="006B202D" w:rsidP="00203182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  <w:b/>
              </w:rPr>
              <w:t>Reading</w:t>
            </w:r>
            <w:r w:rsidR="00391263" w:rsidRPr="00EB552F">
              <w:rPr>
                <w:rFonts w:ascii="Arial" w:hAnsi="Arial" w:cs="Arial"/>
              </w:rPr>
              <w:t xml:space="preserve">: </w:t>
            </w:r>
          </w:p>
          <w:p w:rsidR="006B202D" w:rsidRPr="00EB552F" w:rsidRDefault="00391263" w:rsidP="00203182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 xml:space="preserve">Identify descriptive details, dialogue, and figurative language. </w:t>
            </w:r>
          </w:p>
        </w:tc>
        <w:tc>
          <w:tcPr>
            <w:tcW w:w="2671" w:type="dxa"/>
          </w:tcPr>
          <w:p w:rsidR="00EB552F" w:rsidRPr="00EB552F" w:rsidRDefault="006B202D" w:rsidP="00203182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Reading</w:t>
            </w:r>
            <w:r w:rsidR="00391263" w:rsidRPr="00EB552F">
              <w:rPr>
                <w:rFonts w:ascii="Arial" w:hAnsi="Arial" w:cs="Arial"/>
                <w:b/>
              </w:rPr>
              <w:t xml:space="preserve">: </w:t>
            </w:r>
          </w:p>
          <w:p w:rsidR="006B202D" w:rsidRPr="00EB552F" w:rsidRDefault="00391263" w:rsidP="00203182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>Analyze conflict and character interaction.</w:t>
            </w:r>
          </w:p>
        </w:tc>
        <w:tc>
          <w:tcPr>
            <w:tcW w:w="2671" w:type="dxa"/>
          </w:tcPr>
          <w:p w:rsidR="00EB552F" w:rsidRDefault="006B202D" w:rsidP="00203182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  <w:b/>
              </w:rPr>
              <w:t>Reading</w:t>
            </w:r>
            <w:r w:rsidR="00C53701" w:rsidRPr="00EB552F">
              <w:rPr>
                <w:rFonts w:ascii="Arial" w:hAnsi="Arial" w:cs="Arial"/>
              </w:rPr>
              <w:t xml:space="preserve">: </w:t>
            </w:r>
          </w:p>
          <w:p w:rsidR="006B202D" w:rsidRPr="00EB552F" w:rsidRDefault="00C53701" w:rsidP="00203182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>Compare and contrast settings, drawing on specific details in the texts.</w:t>
            </w:r>
          </w:p>
        </w:tc>
        <w:tc>
          <w:tcPr>
            <w:tcW w:w="2671" w:type="dxa"/>
          </w:tcPr>
          <w:p w:rsidR="00EB552F" w:rsidRPr="00EB552F" w:rsidRDefault="006B202D" w:rsidP="00203182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Reading</w:t>
            </w:r>
            <w:r w:rsidR="00C53701" w:rsidRPr="00EB552F">
              <w:rPr>
                <w:rFonts w:ascii="Arial" w:hAnsi="Arial" w:cs="Arial"/>
                <w:b/>
              </w:rPr>
              <w:t xml:space="preserve">: </w:t>
            </w:r>
          </w:p>
          <w:p w:rsidR="006B202D" w:rsidRPr="00EB552F" w:rsidRDefault="00C53701" w:rsidP="00203182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 xml:space="preserve">Analyze how visual elements contribute to the story’s tone and meaning. </w:t>
            </w:r>
          </w:p>
        </w:tc>
        <w:tc>
          <w:tcPr>
            <w:tcW w:w="2672" w:type="dxa"/>
          </w:tcPr>
          <w:p w:rsidR="00EB552F" w:rsidRPr="00EB552F" w:rsidRDefault="006B202D" w:rsidP="000E5F2E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Reading</w:t>
            </w:r>
            <w:r w:rsidR="000E5F2E" w:rsidRPr="00EB552F">
              <w:rPr>
                <w:rFonts w:ascii="Arial" w:hAnsi="Arial" w:cs="Arial"/>
                <w:b/>
              </w:rPr>
              <w:t>:</w:t>
            </w:r>
          </w:p>
          <w:p w:rsidR="006B202D" w:rsidRPr="00EB552F" w:rsidRDefault="000E5F2E" w:rsidP="000E5F2E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>Analyze how visual elements contribute to the story’s structure.</w:t>
            </w:r>
          </w:p>
        </w:tc>
      </w:tr>
      <w:tr w:rsidR="001C7174" w:rsidRPr="00EB552F" w:rsidTr="006B202D">
        <w:trPr>
          <w:trHeight w:val="899"/>
        </w:trPr>
        <w:tc>
          <w:tcPr>
            <w:tcW w:w="2671" w:type="dxa"/>
          </w:tcPr>
          <w:p w:rsidR="00EB552F" w:rsidRPr="00EB552F" w:rsidRDefault="006B202D" w:rsidP="00EB552F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Writing</w:t>
            </w:r>
            <w:r w:rsidR="00391263" w:rsidRPr="00EB552F">
              <w:rPr>
                <w:rFonts w:ascii="Arial" w:hAnsi="Arial" w:cs="Arial"/>
                <w:b/>
              </w:rPr>
              <w:t>:</w:t>
            </w:r>
          </w:p>
          <w:p w:rsidR="001C7174" w:rsidRPr="00EB552F" w:rsidRDefault="00391263" w:rsidP="00EB552F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>Use dialogue to develop characters and events in a science fiction narrative.</w:t>
            </w:r>
          </w:p>
        </w:tc>
        <w:tc>
          <w:tcPr>
            <w:tcW w:w="2671" w:type="dxa"/>
          </w:tcPr>
          <w:p w:rsidR="00EB552F" w:rsidRPr="00EB552F" w:rsidRDefault="006B202D" w:rsidP="00203182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Writing</w:t>
            </w:r>
            <w:r w:rsidR="00391263" w:rsidRPr="00EB552F">
              <w:rPr>
                <w:rFonts w:ascii="Arial" w:hAnsi="Arial" w:cs="Arial"/>
                <w:b/>
              </w:rPr>
              <w:t xml:space="preserve">: </w:t>
            </w:r>
          </w:p>
          <w:p w:rsidR="001C7174" w:rsidRPr="00EB552F" w:rsidRDefault="00391263" w:rsidP="00203182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>Develop conflict in a science fiction narrative.</w:t>
            </w:r>
          </w:p>
        </w:tc>
        <w:tc>
          <w:tcPr>
            <w:tcW w:w="2671" w:type="dxa"/>
          </w:tcPr>
          <w:p w:rsidR="00EB552F" w:rsidRPr="00EB552F" w:rsidRDefault="006B202D" w:rsidP="00203182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Writing</w:t>
            </w:r>
            <w:r w:rsidR="00C53701" w:rsidRPr="00EB552F">
              <w:rPr>
                <w:rFonts w:ascii="Arial" w:hAnsi="Arial" w:cs="Arial"/>
                <w:b/>
              </w:rPr>
              <w:t xml:space="preserve">: </w:t>
            </w:r>
          </w:p>
          <w:p w:rsidR="001C7174" w:rsidRPr="00EB552F" w:rsidRDefault="00C53701" w:rsidP="00203182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>Develop setting in a science fiction narrative through the use of description.</w:t>
            </w:r>
          </w:p>
        </w:tc>
        <w:tc>
          <w:tcPr>
            <w:tcW w:w="2671" w:type="dxa"/>
          </w:tcPr>
          <w:p w:rsidR="00EB552F" w:rsidRPr="00EB552F" w:rsidRDefault="006B202D" w:rsidP="00203182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Writing</w:t>
            </w:r>
            <w:r w:rsidR="00C53701" w:rsidRPr="00EB552F">
              <w:rPr>
                <w:rFonts w:ascii="Arial" w:hAnsi="Arial" w:cs="Arial"/>
                <w:b/>
              </w:rPr>
              <w:t xml:space="preserve">: </w:t>
            </w:r>
          </w:p>
          <w:p w:rsidR="001C7174" w:rsidRPr="00EB552F" w:rsidRDefault="00C53701" w:rsidP="00203182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 xml:space="preserve">Resolve events and develop theme in a science fiction narrative. </w:t>
            </w:r>
          </w:p>
        </w:tc>
        <w:tc>
          <w:tcPr>
            <w:tcW w:w="2672" w:type="dxa"/>
          </w:tcPr>
          <w:p w:rsidR="00EB552F" w:rsidRPr="00EB552F" w:rsidRDefault="006B202D" w:rsidP="000E5F2E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Writing</w:t>
            </w:r>
            <w:r w:rsidR="000E5F2E" w:rsidRPr="00EB552F">
              <w:rPr>
                <w:rFonts w:ascii="Arial" w:hAnsi="Arial" w:cs="Arial"/>
                <w:b/>
              </w:rPr>
              <w:t xml:space="preserve">: </w:t>
            </w:r>
          </w:p>
          <w:p w:rsidR="001C7174" w:rsidRPr="00EB552F" w:rsidRDefault="000E5F2E" w:rsidP="000E5F2E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 xml:space="preserve">Construct a critique of a section of a novel. </w:t>
            </w:r>
          </w:p>
        </w:tc>
      </w:tr>
      <w:tr w:rsidR="001C7174" w:rsidRPr="00EB552F" w:rsidTr="00EB552F">
        <w:trPr>
          <w:trHeight w:val="278"/>
        </w:trPr>
        <w:tc>
          <w:tcPr>
            <w:tcW w:w="2671" w:type="dxa"/>
            <w:shd w:val="clear" w:color="auto" w:fill="0070C0"/>
          </w:tcPr>
          <w:p w:rsidR="001C7174" w:rsidRPr="00EB552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1" w:type="dxa"/>
            <w:shd w:val="clear" w:color="auto" w:fill="0070C0"/>
          </w:tcPr>
          <w:p w:rsidR="001C7174" w:rsidRPr="00EB552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1" w:type="dxa"/>
            <w:shd w:val="clear" w:color="auto" w:fill="0070C0"/>
          </w:tcPr>
          <w:p w:rsidR="001C7174" w:rsidRPr="00EB552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1" w:type="dxa"/>
            <w:shd w:val="clear" w:color="auto" w:fill="0070C0"/>
          </w:tcPr>
          <w:p w:rsidR="001C7174" w:rsidRPr="00EB552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2" w:type="dxa"/>
            <w:shd w:val="clear" w:color="auto" w:fill="0070C0"/>
          </w:tcPr>
          <w:p w:rsidR="001C7174" w:rsidRPr="00EB552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</w:tr>
      <w:tr w:rsidR="006B202D" w:rsidRPr="00EB552F" w:rsidTr="006B202D">
        <w:trPr>
          <w:trHeight w:val="872"/>
        </w:trPr>
        <w:tc>
          <w:tcPr>
            <w:tcW w:w="2671" w:type="dxa"/>
          </w:tcPr>
          <w:p w:rsidR="00EB552F" w:rsidRPr="00EB552F" w:rsidRDefault="006B202D" w:rsidP="000E5F2E">
            <w:pPr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Reading</w:t>
            </w:r>
            <w:r w:rsidR="000E5F2E" w:rsidRPr="00EB552F">
              <w:rPr>
                <w:rFonts w:ascii="Arial" w:hAnsi="Arial" w:cs="Arial"/>
                <w:b/>
              </w:rPr>
              <w:t xml:space="preserve">: </w:t>
            </w:r>
          </w:p>
          <w:p w:rsidR="000E5F2E" w:rsidRPr="00EB552F" w:rsidRDefault="000E5F2E" w:rsidP="000E5F2E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 xml:space="preserve">Identify theme in a text: Descriptive details, and sentence </w:t>
            </w:r>
            <w:r w:rsidRPr="00EB552F">
              <w:rPr>
                <w:rFonts w:ascii="Arial" w:hAnsi="Arial" w:cs="Arial"/>
              </w:rPr>
              <w:lastRenderedPageBreak/>
              <w:t xml:space="preserve">structure. </w:t>
            </w:r>
          </w:p>
        </w:tc>
        <w:tc>
          <w:tcPr>
            <w:tcW w:w="2671" w:type="dxa"/>
          </w:tcPr>
          <w:p w:rsidR="00EB552F" w:rsidRPr="00EB552F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lastRenderedPageBreak/>
              <w:t>Reading</w:t>
            </w:r>
            <w:r w:rsidR="000E5F2E" w:rsidRPr="00EB552F">
              <w:rPr>
                <w:rFonts w:ascii="Arial" w:hAnsi="Arial" w:cs="Arial"/>
                <w:b/>
              </w:rPr>
              <w:t>:</w:t>
            </w:r>
            <w:r w:rsidR="00813963" w:rsidRPr="00EB552F">
              <w:rPr>
                <w:rFonts w:ascii="Arial" w:hAnsi="Arial" w:cs="Arial"/>
                <w:b/>
              </w:rPr>
              <w:t xml:space="preserve"> </w:t>
            </w:r>
          </w:p>
          <w:p w:rsidR="006B202D" w:rsidRPr="00EB552F" w:rsidRDefault="00813963" w:rsidP="00EB552F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 xml:space="preserve">Analyze how theme is developed throughout a text. </w:t>
            </w:r>
          </w:p>
        </w:tc>
        <w:tc>
          <w:tcPr>
            <w:tcW w:w="2671" w:type="dxa"/>
          </w:tcPr>
          <w:p w:rsidR="00EB552F" w:rsidRPr="00EB552F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Reading</w:t>
            </w:r>
            <w:r w:rsidR="00EB552F" w:rsidRPr="00EB552F">
              <w:rPr>
                <w:rFonts w:ascii="Arial" w:hAnsi="Arial" w:cs="Arial"/>
                <w:b/>
              </w:rPr>
              <w:t>:</w:t>
            </w:r>
            <w:r w:rsidR="00813963" w:rsidRPr="00EB552F">
              <w:rPr>
                <w:rFonts w:ascii="Arial" w:hAnsi="Arial" w:cs="Arial"/>
                <w:b/>
              </w:rPr>
              <w:t xml:space="preserve"> </w:t>
            </w:r>
          </w:p>
          <w:p w:rsidR="006B202D" w:rsidRPr="00EB552F" w:rsidRDefault="00813963" w:rsidP="00EB552F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>Determine main ideas and details.</w:t>
            </w:r>
          </w:p>
        </w:tc>
        <w:tc>
          <w:tcPr>
            <w:tcW w:w="2671" w:type="dxa"/>
          </w:tcPr>
          <w:p w:rsidR="00EB552F" w:rsidRPr="00EB552F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Reading</w:t>
            </w:r>
            <w:r w:rsidR="00813963" w:rsidRPr="00EB552F">
              <w:rPr>
                <w:rFonts w:ascii="Arial" w:hAnsi="Arial" w:cs="Arial"/>
                <w:b/>
              </w:rPr>
              <w:t xml:space="preserve">: </w:t>
            </w:r>
          </w:p>
          <w:p w:rsidR="006B202D" w:rsidRPr="00EB552F" w:rsidRDefault="00813963" w:rsidP="00EB552F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 xml:space="preserve">Determine cause and effect relationships in a text. </w:t>
            </w:r>
          </w:p>
        </w:tc>
        <w:tc>
          <w:tcPr>
            <w:tcW w:w="2672" w:type="dxa"/>
          </w:tcPr>
          <w:p w:rsidR="00EB552F" w:rsidRPr="00EB552F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Reading</w:t>
            </w:r>
            <w:r w:rsidR="00EB552F">
              <w:rPr>
                <w:rFonts w:ascii="Arial" w:hAnsi="Arial" w:cs="Arial"/>
                <w:b/>
              </w:rPr>
              <w:t>:</w:t>
            </w:r>
          </w:p>
          <w:p w:rsidR="006B202D" w:rsidRPr="00EB552F" w:rsidRDefault="00813963" w:rsidP="00EB552F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 xml:space="preserve">Compare and contrast characters and people in two texts. </w:t>
            </w:r>
          </w:p>
        </w:tc>
      </w:tr>
      <w:tr w:rsidR="001C7174" w:rsidRPr="00EB552F" w:rsidTr="006B202D">
        <w:trPr>
          <w:trHeight w:val="980"/>
        </w:trPr>
        <w:tc>
          <w:tcPr>
            <w:tcW w:w="2671" w:type="dxa"/>
          </w:tcPr>
          <w:p w:rsidR="00EB552F" w:rsidRPr="00EB552F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lastRenderedPageBreak/>
              <w:t>Writing</w:t>
            </w:r>
            <w:r w:rsidR="000E5F2E" w:rsidRPr="00EB552F">
              <w:rPr>
                <w:rFonts w:ascii="Arial" w:hAnsi="Arial" w:cs="Arial"/>
                <w:b/>
              </w:rPr>
              <w:t xml:space="preserve">: </w:t>
            </w:r>
          </w:p>
          <w:p w:rsidR="001C7174" w:rsidRPr="00EB552F" w:rsidRDefault="000E5F2E" w:rsidP="006B202D">
            <w:pPr>
              <w:jc w:val="both"/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>Draft a critique of a section of the novel.</w:t>
            </w:r>
          </w:p>
        </w:tc>
        <w:tc>
          <w:tcPr>
            <w:tcW w:w="2671" w:type="dxa"/>
          </w:tcPr>
          <w:p w:rsidR="00EB552F" w:rsidRPr="00EB552F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Writing</w:t>
            </w:r>
            <w:r w:rsidR="00813963" w:rsidRPr="00EB552F">
              <w:rPr>
                <w:rFonts w:ascii="Arial" w:hAnsi="Arial" w:cs="Arial"/>
                <w:b/>
              </w:rPr>
              <w:t xml:space="preserve">: </w:t>
            </w:r>
          </w:p>
          <w:p w:rsidR="001C7174" w:rsidRPr="00EB552F" w:rsidRDefault="00813963" w:rsidP="006B202D">
            <w:pPr>
              <w:jc w:val="both"/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>Plan a science fiction narrative.</w:t>
            </w:r>
          </w:p>
        </w:tc>
        <w:tc>
          <w:tcPr>
            <w:tcW w:w="2671" w:type="dxa"/>
          </w:tcPr>
          <w:p w:rsidR="00EB552F" w:rsidRPr="00EB552F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Writing</w:t>
            </w:r>
            <w:r w:rsidR="00813963" w:rsidRPr="00EB552F">
              <w:rPr>
                <w:rFonts w:ascii="Arial" w:hAnsi="Arial" w:cs="Arial"/>
                <w:b/>
              </w:rPr>
              <w:t xml:space="preserve">: </w:t>
            </w:r>
          </w:p>
          <w:p w:rsidR="001C7174" w:rsidRPr="00EB552F" w:rsidRDefault="00813963" w:rsidP="00EB552F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>Draft a science fiction narrative.</w:t>
            </w:r>
          </w:p>
        </w:tc>
        <w:tc>
          <w:tcPr>
            <w:tcW w:w="2671" w:type="dxa"/>
          </w:tcPr>
          <w:p w:rsidR="00EB552F" w:rsidRPr="00EB552F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Writing</w:t>
            </w:r>
            <w:r w:rsidR="00813963" w:rsidRPr="00EB552F">
              <w:rPr>
                <w:rFonts w:ascii="Arial" w:hAnsi="Arial" w:cs="Arial"/>
                <w:b/>
              </w:rPr>
              <w:t xml:space="preserve">: </w:t>
            </w:r>
          </w:p>
          <w:p w:rsidR="001C7174" w:rsidRPr="00EB552F" w:rsidRDefault="00813963" w:rsidP="00EB552F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 xml:space="preserve">Revise and rewrite a science fiction narrative. </w:t>
            </w:r>
          </w:p>
        </w:tc>
        <w:tc>
          <w:tcPr>
            <w:tcW w:w="2672" w:type="dxa"/>
          </w:tcPr>
          <w:p w:rsidR="00EB552F" w:rsidRPr="00EB552F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Writing</w:t>
            </w:r>
            <w:r w:rsidR="00EB552F" w:rsidRPr="00EB552F">
              <w:rPr>
                <w:rFonts w:ascii="Arial" w:hAnsi="Arial" w:cs="Arial"/>
                <w:b/>
              </w:rPr>
              <w:t>:</w:t>
            </w:r>
          </w:p>
          <w:p w:rsidR="001C7174" w:rsidRPr="00EB552F" w:rsidRDefault="00813963" w:rsidP="00EB552F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>Edit and proof</w:t>
            </w:r>
            <w:r w:rsidR="00EB552F">
              <w:rPr>
                <w:rFonts w:ascii="Arial" w:hAnsi="Arial" w:cs="Arial"/>
              </w:rPr>
              <w:t>-</w:t>
            </w:r>
            <w:r w:rsidRPr="00EB552F">
              <w:rPr>
                <w:rFonts w:ascii="Arial" w:hAnsi="Arial" w:cs="Arial"/>
              </w:rPr>
              <w:t>read  science fiction narrative.</w:t>
            </w:r>
          </w:p>
        </w:tc>
      </w:tr>
      <w:tr w:rsidR="00EB552F" w:rsidRPr="00EB552F" w:rsidTr="003B0F32">
        <w:trPr>
          <w:trHeight w:val="350"/>
        </w:trPr>
        <w:tc>
          <w:tcPr>
            <w:tcW w:w="2671" w:type="dxa"/>
            <w:shd w:val="clear" w:color="auto" w:fill="0070C0"/>
          </w:tcPr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1" w:type="dxa"/>
            <w:shd w:val="clear" w:color="auto" w:fill="0070C0"/>
          </w:tcPr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1" w:type="dxa"/>
            <w:shd w:val="clear" w:color="auto" w:fill="0070C0"/>
          </w:tcPr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5343" w:type="dxa"/>
            <w:gridSpan w:val="2"/>
            <w:shd w:val="clear" w:color="auto" w:fill="0070C0"/>
          </w:tcPr>
          <w:p w:rsidR="00EB552F" w:rsidRPr="00EB552F" w:rsidRDefault="00EB552F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B552F"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FD7583" w:rsidRPr="00EB552F" w:rsidTr="00F35F57">
        <w:trPr>
          <w:trHeight w:val="710"/>
        </w:trPr>
        <w:tc>
          <w:tcPr>
            <w:tcW w:w="2671" w:type="dxa"/>
          </w:tcPr>
          <w:p w:rsidR="00EB552F" w:rsidRPr="00EB552F" w:rsidRDefault="00FD7583" w:rsidP="006B202D">
            <w:pPr>
              <w:jc w:val="both"/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Reading</w:t>
            </w:r>
            <w:r w:rsidR="00813963" w:rsidRPr="00EB552F">
              <w:rPr>
                <w:rFonts w:ascii="Arial" w:hAnsi="Arial" w:cs="Arial"/>
                <w:b/>
              </w:rPr>
              <w:t>:</w:t>
            </w:r>
            <w:r w:rsidR="00A0067E" w:rsidRPr="00EB552F">
              <w:rPr>
                <w:rFonts w:ascii="Arial" w:hAnsi="Arial" w:cs="Arial"/>
                <w:b/>
              </w:rPr>
              <w:t xml:space="preserve"> </w:t>
            </w:r>
          </w:p>
          <w:p w:rsidR="00FD7583" w:rsidRPr="00EB552F" w:rsidRDefault="00A0067E" w:rsidP="00EB552F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>Compare and contrast the themes in two stories.</w:t>
            </w:r>
          </w:p>
        </w:tc>
        <w:tc>
          <w:tcPr>
            <w:tcW w:w="2671" w:type="dxa"/>
          </w:tcPr>
          <w:p w:rsidR="00EB552F" w:rsidRPr="00EB552F" w:rsidRDefault="00A0067E" w:rsidP="006B202D">
            <w:pPr>
              <w:jc w:val="both"/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 xml:space="preserve">Reading: </w:t>
            </w:r>
          </w:p>
          <w:p w:rsidR="00FD7583" w:rsidRPr="00EB552F" w:rsidRDefault="00A0067E" w:rsidP="00EB552F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>Compare and contrast the themes in two stories.</w:t>
            </w:r>
          </w:p>
        </w:tc>
        <w:tc>
          <w:tcPr>
            <w:tcW w:w="2671" w:type="dxa"/>
          </w:tcPr>
          <w:p w:rsidR="00EB552F" w:rsidRPr="00EB552F" w:rsidRDefault="00FD7583" w:rsidP="006B202D">
            <w:pPr>
              <w:jc w:val="both"/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Reading</w:t>
            </w:r>
            <w:r w:rsidR="00A0067E" w:rsidRPr="00EB552F">
              <w:rPr>
                <w:rFonts w:ascii="Arial" w:hAnsi="Arial" w:cs="Arial"/>
                <w:b/>
              </w:rPr>
              <w:t xml:space="preserve">: </w:t>
            </w:r>
          </w:p>
          <w:p w:rsidR="00EB552F" w:rsidRDefault="00EB552F" w:rsidP="006B202D">
            <w:pPr>
              <w:jc w:val="both"/>
              <w:rPr>
                <w:rFonts w:ascii="Arial" w:hAnsi="Arial" w:cs="Arial"/>
              </w:rPr>
            </w:pPr>
          </w:p>
          <w:p w:rsidR="00FD7583" w:rsidRPr="00EB552F" w:rsidRDefault="00A0067E" w:rsidP="00EB552F">
            <w:pPr>
              <w:jc w:val="center"/>
              <w:rPr>
                <w:rFonts w:ascii="Arial" w:hAnsi="Arial" w:cs="Arial"/>
                <w:b/>
                <w:i/>
              </w:rPr>
            </w:pPr>
            <w:r w:rsidRPr="00EB552F">
              <w:rPr>
                <w:rFonts w:ascii="Arial" w:hAnsi="Arial" w:cs="Arial"/>
                <w:b/>
                <w:i/>
                <w:color w:val="FF0000"/>
              </w:rPr>
              <w:t>RTI</w:t>
            </w:r>
            <w:r w:rsidR="00EB552F">
              <w:rPr>
                <w:rFonts w:ascii="Arial" w:hAnsi="Arial" w:cs="Arial"/>
                <w:b/>
                <w:i/>
                <w:color w:val="FF0000"/>
              </w:rPr>
              <w:t xml:space="preserve"> Day</w:t>
            </w:r>
          </w:p>
        </w:tc>
        <w:tc>
          <w:tcPr>
            <w:tcW w:w="5343" w:type="dxa"/>
            <w:gridSpan w:val="2"/>
            <w:vMerge w:val="restart"/>
          </w:tcPr>
          <w:p w:rsidR="00EB552F" w:rsidRPr="00EB552F" w:rsidRDefault="00F11667" w:rsidP="00F11667">
            <w:pPr>
              <w:jc w:val="both"/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 xml:space="preserve">Performance Task (Narrative): </w:t>
            </w:r>
          </w:p>
          <w:p w:rsidR="00FD7583" w:rsidRPr="00EB552F" w:rsidRDefault="00F11667" w:rsidP="00EB552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>Students will write a 2 page science fiction story using effective dialogue, descriptive details, and clear event sequences, modeled after George’s Secret Key to the Universe.</w:t>
            </w:r>
          </w:p>
        </w:tc>
      </w:tr>
      <w:tr w:rsidR="00FD7583" w:rsidRPr="00EB552F" w:rsidTr="00F35F57">
        <w:trPr>
          <w:trHeight w:val="962"/>
        </w:trPr>
        <w:tc>
          <w:tcPr>
            <w:tcW w:w="2671" w:type="dxa"/>
          </w:tcPr>
          <w:p w:rsidR="00EB552F" w:rsidRPr="00EB552F" w:rsidRDefault="00FD7583" w:rsidP="006B202D">
            <w:pPr>
              <w:jc w:val="both"/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Writing</w:t>
            </w:r>
            <w:r w:rsidR="00813963" w:rsidRPr="00EB552F">
              <w:rPr>
                <w:rFonts w:ascii="Arial" w:hAnsi="Arial" w:cs="Arial"/>
                <w:b/>
              </w:rPr>
              <w:t xml:space="preserve">: </w:t>
            </w:r>
          </w:p>
          <w:p w:rsidR="00FD7583" w:rsidRPr="00EB552F" w:rsidRDefault="00813963" w:rsidP="00EB552F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 xml:space="preserve">Meet with teacher: Editing your science fiction narrative. </w:t>
            </w:r>
          </w:p>
        </w:tc>
        <w:tc>
          <w:tcPr>
            <w:tcW w:w="2671" w:type="dxa"/>
          </w:tcPr>
          <w:p w:rsidR="00EB552F" w:rsidRPr="00EB552F" w:rsidRDefault="00FD7583" w:rsidP="006B202D">
            <w:pPr>
              <w:jc w:val="both"/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Writing</w:t>
            </w:r>
            <w:r w:rsidR="00813963" w:rsidRPr="00EB552F">
              <w:rPr>
                <w:rFonts w:ascii="Arial" w:hAnsi="Arial" w:cs="Arial"/>
                <w:b/>
              </w:rPr>
              <w:t xml:space="preserve"> </w:t>
            </w:r>
          </w:p>
          <w:p w:rsidR="00FD7583" w:rsidRPr="00EB552F" w:rsidRDefault="00813963" w:rsidP="00EB552F">
            <w:pPr>
              <w:rPr>
                <w:rFonts w:ascii="Arial" w:hAnsi="Arial" w:cs="Arial"/>
              </w:rPr>
            </w:pPr>
            <w:r w:rsidRPr="00EB552F">
              <w:rPr>
                <w:rFonts w:ascii="Arial" w:hAnsi="Arial" w:cs="Arial"/>
              </w:rPr>
              <w:t>Meet with teacher: Editing your science fiction narrative. &amp; Critique RTI</w:t>
            </w:r>
          </w:p>
        </w:tc>
        <w:tc>
          <w:tcPr>
            <w:tcW w:w="2671" w:type="dxa"/>
          </w:tcPr>
          <w:p w:rsidR="00EB552F" w:rsidRPr="00EB552F" w:rsidRDefault="00FD7583" w:rsidP="006B202D">
            <w:pPr>
              <w:jc w:val="both"/>
              <w:rPr>
                <w:rFonts w:ascii="Arial" w:hAnsi="Arial" w:cs="Arial"/>
                <w:b/>
              </w:rPr>
            </w:pPr>
            <w:r w:rsidRPr="00EB552F">
              <w:rPr>
                <w:rFonts w:ascii="Arial" w:hAnsi="Arial" w:cs="Arial"/>
                <w:b/>
              </w:rPr>
              <w:t>Writing</w:t>
            </w:r>
            <w:r w:rsidR="00813963" w:rsidRPr="00EB552F">
              <w:rPr>
                <w:rFonts w:ascii="Arial" w:hAnsi="Arial" w:cs="Arial"/>
                <w:b/>
              </w:rPr>
              <w:t xml:space="preserve">: </w:t>
            </w:r>
          </w:p>
          <w:p w:rsidR="00EB552F" w:rsidRDefault="00EB552F" w:rsidP="006B202D">
            <w:pPr>
              <w:jc w:val="both"/>
              <w:rPr>
                <w:rFonts w:ascii="Arial" w:hAnsi="Arial" w:cs="Arial"/>
              </w:rPr>
            </w:pPr>
          </w:p>
          <w:p w:rsidR="00FD7583" w:rsidRPr="00EB552F" w:rsidRDefault="00813963" w:rsidP="00EB552F">
            <w:pPr>
              <w:jc w:val="center"/>
              <w:rPr>
                <w:rFonts w:ascii="Arial" w:hAnsi="Arial" w:cs="Arial"/>
                <w:b/>
                <w:i/>
              </w:rPr>
            </w:pPr>
            <w:r w:rsidRPr="00EB552F">
              <w:rPr>
                <w:rFonts w:ascii="Arial" w:hAnsi="Arial" w:cs="Arial"/>
                <w:b/>
                <w:i/>
                <w:color w:val="FF0000"/>
              </w:rPr>
              <w:t>Critique RTI</w:t>
            </w:r>
          </w:p>
        </w:tc>
        <w:tc>
          <w:tcPr>
            <w:tcW w:w="5343" w:type="dxa"/>
            <w:gridSpan w:val="2"/>
            <w:vMerge/>
          </w:tcPr>
          <w:p w:rsidR="00FD7583" w:rsidRPr="00EB552F" w:rsidRDefault="00FD7583" w:rsidP="006B202D">
            <w:pPr>
              <w:jc w:val="both"/>
              <w:rPr>
                <w:rFonts w:ascii="Arial" w:hAnsi="Arial" w:cs="Arial"/>
              </w:rPr>
            </w:pPr>
          </w:p>
        </w:tc>
      </w:tr>
    </w:tbl>
    <w:p w:rsidR="00EB552F" w:rsidRDefault="00EB552F" w:rsidP="00EB552F">
      <w:pPr>
        <w:spacing w:after="200" w:line="276" w:lineRule="auto"/>
        <w:jc w:val="center"/>
        <w:rPr>
          <w:rFonts w:ascii="Century Gothic" w:hAnsi="Century Gothic"/>
          <w:b/>
          <w:noProof/>
          <w:color w:val="7030A0"/>
          <w:sz w:val="52"/>
        </w:rPr>
      </w:pPr>
    </w:p>
    <w:p w:rsidR="00EB552F" w:rsidRDefault="00EB552F" w:rsidP="00EB552F">
      <w:pPr>
        <w:spacing w:after="200" w:line="276" w:lineRule="auto"/>
        <w:jc w:val="center"/>
        <w:rPr>
          <w:rFonts w:ascii="Century Gothic" w:hAnsi="Century Gothic"/>
          <w:b/>
          <w:noProof/>
          <w:color w:val="7030A0"/>
          <w:sz w:val="52"/>
        </w:rPr>
      </w:pPr>
    </w:p>
    <w:p w:rsidR="00EB552F" w:rsidRDefault="00EB552F" w:rsidP="00EB552F">
      <w:pPr>
        <w:spacing w:after="200" w:line="276" w:lineRule="auto"/>
        <w:jc w:val="center"/>
        <w:rPr>
          <w:rFonts w:ascii="Century Gothic" w:hAnsi="Century Gothic"/>
          <w:b/>
          <w:noProof/>
          <w:color w:val="7030A0"/>
          <w:sz w:val="52"/>
        </w:rPr>
      </w:pPr>
    </w:p>
    <w:p w:rsidR="00EB552F" w:rsidRDefault="00EB552F" w:rsidP="00EB552F">
      <w:pPr>
        <w:spacing w:after="200" w:line="276" w:lineRule="auto"/>
        <w:jc w:val="center"/>
        <w:rPr>
          <w:rFonts w:ascii="Century Gothic" w:hAnsi="Century Gothic"/>
          <w:b/>
          <w:noProof/>
          <w:color w:val="7030A0"/>
          <w:sz w:val="52"/>
        </w:rPr>
      </w:pPr>
    </w:p>
    <w:p w:rsidR="00EB552F" w:rsidRPr="006F1350" w:rsidRDefault="00EB552F" w:rsidP="00EB552F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6BE6DD07" wp14:editId="12BA335B">
            <wp:extent cx="329565" cy="446405"/>
            <wp:effectExtent l="0" t="0" r="0" b="0"/>
            <wp:docPr id="3" name="Picture 3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C50ED6C" wp14:editId="17B10707">
            <wp:extent cx="329565" cy="457200"/>
            <wp:effectExtent l="0" t="0" r="0" b="0"/>
            <wp:docPr id="9" name="Picture 9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7D675342" wp14:editId="7FF20242">
            <wp:extent cx="414655" cy="446405"/>
            <wp:effectExtent l="0" t="0" r="4445" b="0"/>
            <wp:docPr id="10" name="Picture 10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24DA4C7" wp14:editId="77B71113">
            <wp:extent cx="467995" cy="446405"/>
            <wp:effectExtent l="0" t="0" r="8255" b="0"/>
            <wp:docPr id="17" name="Picture 17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516FB3E" wp14:editId="1DB15550">
            <wp:extent cx="329565" cy="446405"/>
            <wp:effectExtent l="0" t="0" r="0" b="0"/>
            <wp:docPr id="18" name="Picture 18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EB552F">
        <w:rPr>
          <w:rFonts w:ascii="Arial Black" w:hAnsi="Arial Black"/>
          <w:b/>
          <w:noProof/>
          <w:sz w:val="52"/>
        </w:rPr>
        <w:t>Unit Outcomes</w:t>
      </w:r>
      <w:r w:rsidRPr="00EB552F">
        <w:rPr>
          <w:rFonts w:ascii="Century Gothic" w:hAnsi="Century Gothic"/>
          <w:b/>
          <w:noProof/>
          <w:sz w:val="52"/>
        </w:rPr>
        <w:t xml:space="preserve"> </w:t>
      </w:r>
      <w:r w:rsidRPr="00EB552F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722A518" wp14:editId="47246B0D">
            <wp:extent cx="542290" cy="351155"/>
            <wp:effectExtent l="0" t="0" r="0" b="0"/>
            <wp:docPr id="19" name="Picture 19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B2BA9B0" wp14:editId="3519A838">
            <wp:extent cx="531495" cy="361315"/>
            <wp:effectExtent l="0" t="0" r="1905" b="635"/>
            <wp:docPr id="20" name="Picture 20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45739AC" wp14:editId="114C4059">
            <wp:extent cx="329565" cy="457200"/>
            <wp:effectExtent l="0" t="0" r="0" b="0"/>
            <wp:docPr id="21" name="Picture 21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354D4709" wp14:editId="70AB00A7">
            <wp:extent cx="425450" cy="393700"/>
            <wp:effectExtent l="0" t="0" r="0" b="6350"/>
            <wp:docPr id="22" name="Picture 22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B450572" wp14:editId="51EECD24">
            <wp:extent cx="542290" cy="351155"/>
            <wp:effectExtent l="0" t="0" r="0" b="0"/>
            <wp:docPr id="23" name="Picture 23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140B91E" wp14:editId="3B0A81F9">
            <wp:extent cx="329565" cy="457200"/>
            <wp:effectExtent l="0" t="0" r="0" b="0"/>
            <wp:docPr id="24" name="Picture 24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4850" w:type="dxa"/>
        <w:tblInd w:w="-792" w:type="dxa"/>
        <w:tblLook w:val="04A0" w:firstRow="1" w:lastRow="0" w:firstColumn="1" w:lastColumn="0" w:noHBand="0" w:noVBand="1"/>
      </w:tblPr>
      <w:tblGrid>
        <w:gridCol w:w="7560"/>
        <w:gridCol w:w="7290"/>
      </w:tblGrid>
      <w:tr w:rsidR="00EB552F" w:rsidTr="00EB552F">
        <w:trPr>
          <w:trHeight w:val="458"/>
        </w:trPr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EB552F" w:rsidRPr="00EB552F" w:rsidRDefault="00EB552F" w:rsidP="00CF72D0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EB552F">
              <w:rPr>
                <w:rFonts w:ascii="Century Gothic" w:hAnsi="Century Gothic"/>
                <w:b/>
                <w:color w:val="FFFFFF" w:themeColor="background1"/>
              </w:rPr>
              <w:t>Module Writing Outcome/Focus:</w:t>
            </w:r>
          </w:p>
        </w:tc>
      </w:tr>
      <w:tr w:rsidR="00EB552F" w:rsidTr="00CF72D0">
        <w:trPr>
          <w:trHeight w:val="350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2F" w:rsidRDefault="00EB552F" w:rsidP="00CF72D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Module A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52F" w:rsidRDefault="00EB552F" w:rsidP="00CF72D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Module B</w:t>
            </w:r>
          </w:p>
        </w:tc>
      </w:tr>
      <w:tr w:rsidR="00EB552F" w:rsidTr="00CF72D0">
        <w:trPr>
          <w:trHeight w:val="67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2F" w:rsidRDefault="00EB552F" w:rsidP="00CF72D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Text Type:</w:t>
            </w:r>
          </w:p>
          <w:p w:rsidR="00EB552F" w:rsidRDefault="00EB552F" w:rsidP="00CF72D0">
            <w:pPr>
              <w:rPr>
                <w:rFonts w:ascii="Century Gothic" w:hAnsi="Century Gothic"/>
              </w:rPr>
            </w:pPr>
          </w:p>
        </w:tc>
        <w:tc>
          <w:tcPr>
            <w:tcW w:w="7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2F" w:rsidRDefault="00EB552F" w:rsidP="00CF72D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Text Type:</w:t>
            </w:r>
          </w:p>
        </w:tc>
      </w:tr>
      <w:tr w:rsidR="00EB552F" w:rsidTr="00CF72D0">
        <w:trPr>
          <w:trHeight w:val="1459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2F" w:rsidRDefault="00EB552F" w:rsidP="00CF72D0">
            <w:pPr>
              <w:pStyle w:val="ListParagraph"/>
              <w:rPr>
                <w:rFonts w:ascii="Century Gothic" w:hAnsi="Century Gothic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2F" w:rsidRDefault="00EB552F" w:rsidP="00EB552F">
            <w:pPr>
              <w:jc w:val="center"/>
              <w:rPr>
                <w:rFonts w:ascii="Century Gothic" w:hAnsi="Century Gothic"/>
              </w:rPr>
            </w:pPr>
          </w:p>
          <w:p w:rsidR="00EB552F" w:rsidRPr="005B5999" w:rsidRDefault="00EB552F" w:rsidP="00EB552F">
            <w:pPr>
              <w:jc w:val="center"/>
              <w:rPr>
                <w:rFonts w:ascii="Century Gothic" w:hAnsi="Century Gothic"/>
              </w:rPr>
            </w:pPr>
            <w:bookmarkStart w:id="0" w:name="_GoBack"/>
            <w:bookmarkEnd w:id="0"/>
            <w:r w:rsidRPr="00EB552F">
              <w:rPr>
                <w:rFonts w:ascii="Century Gothic" w:hAnsi="Century Gothic"/>
                <w:b/>
                <w:color w:val="FF0000"/>
                <w:sz w:val="72"/>
                <w:szCs w:val="72"/>
              </w:rPr>
              <w:t>See Module 3B</w:t>
            </w:r>
          </w:p>
        </w:tc>
      </w:tr>
    </w:tbl>
    <w:p w:rsidR="00A17335" w:rsidRPr="001C7174" w:rsidRDefault="00A17335" w:rsidP="006B202D">
      <w:pPr>
        <w:rPr>
          <w:rFonts w:ascii="Century Gothic" w:hAnsi="Century Gothic"/>
        </w:rPr>
      </w:pPr>
    </w:p>
    <w:sectPr w:rsidR="00A17335" w:rsidRPr="001C7174" w:rsidSect="001C7174">
      <w:footerReference w:type="default" r:id="rId25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457" w:rsidRDefault="00AE7457" w:rsidP="00EB552F">
      <w:r>
        <w:separator/>
      </w:r>
    </w:p>
  </w:endnote>
  <w:endnote w:type="continuationSeparator" w:id="0">
    <w:p w:rsidR="00AE7457" w:rsidRDefault="00AE7457" w:rsidP="00EB5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Franklin Gothic Medium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52F" w:rsidRDefault="00EB552F">
    <w:pPr>
      <w:pBdr>
        <w:left w:val="single" w:sz="12" w:space="11" w:color="797B7E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instrText xml:space="preserve"> PAGE   \* MERGEFORMAT </w:instrText>
    </w: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fldChar w:fldCharType="separate"/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t>1</w:t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fldChar w:fldCharType="end"/>
    </w:r>
  </w:p>
  <w:p w:rsidR="00EB552F" w:rsidRDefault="00EB55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457" w:rsidRDefault="00AE7457" w:rsidP="00EB552F">
      <w:r>
        <w:separator/>
      </w:r>
    </w:p>
  </w:footnote>
  <w:footnote w:type="continuationSeparator" w:id="0">
    <w:p w:rsidR="00AE7457" w:rsidRDefault="00AE7457" w:rsidP="00EB5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EA3FA3"/>
    <w:multiLevelType w:val="hybridMultilevel"/>
    <w:tmpl w:val="0DF8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0E5F2E"/>
    <w:rsid w:val="001C7174"/>
    <w:rsid w:val="00203182"/>
    <w:rsid w:val="00391263"/>
    <w:rsid w:val="006B202D"/>
    <w:rsid w:val="0072228E"/>
    <w:rsid w:val="00813963"/>
    <w:rsid w:val="0086681D"/>
    <w:rsid w:val="00A0067E"/>
    <w:rsid w:val="00A1420C"/>
    <w:rsid w:val="00A17335"/>
    <w:rsid w:val="00AE7457"/>
    <w:rsid w:val="00C53701"/>
    <w:rsid w:val="00EB552F"/>
    <w:rsid w:val="00F11667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D02695-E722-486B-A8ED-AC41AF123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Ind w:w="0" w:type="dxa"/>
      <w:tblBorders>
        <w:top w:val="single" w:sz="8" w:space="0" w:color="F96A1B" w:themeColor="accent2"/>
        <w:bottom w:val="single" w:sz="8" w:space="0" w:color="F96A1B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Ind w:w="0" w:type="dxa"/>
      <w:tblBorders>
        <w:top w:val="single" w:sz="8" w:space="0" w:color="08A1D9" w:themeColor="accent3"/>
        <w:bottom w:val="single" w:sz="8" w:space="0" w:color="08A1D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Ind w:w="0" w:type="dxa"/>
      <w:tblBorders>
        <w:top w:val="single" w:sz="8" w:space="0" w:color="7C984A" w:themeColor="accent4"/>
        <w:bottom w:val="single" w:sz="8" w:space="0" w:color="7C984A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B55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B55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552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B55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52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7" Type="http://schemas.openxmlformats.org/officeDocument/2006/relationships/image" Target="media/image5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0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10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2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27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1.jpeg"/><Relationship Id="rId1" Type="http://schemas.openxmlformats.org/officeDocument/2006/relationships/image" Target="../media/image10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5154B-D2A3-4B60-9B25-2002ACDF3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3030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8</cp:revision>
  <dcterms:created xsi:type="dcterms:W3CDTF">2014-05-14T19:40:00Z</dcterms:created>
  <dcterms:modified xsi:type="dcterms:W3CDTF">2014-06-30T22:59:00Z</dcterms:modified>
</cp:coreProperties>
</file>